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50" w:type="dxa"/>
        <w:tblInd w:w="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99"/>
        <w:gridCol w:w="1403"/>
        <w:gridCol w:w="1559"/>
        <w:gridCol w:w="1843"/>
        <w:gridCol w:w="6946"/>
        <w:gridCol w:w="800"/>
        <w:gridCol w:w="800"/>
      </w:tblGrid>
      <w:tr w:rsidR="002B136E" w:rsidRPr="002B136E" w:rsidTr="002B136E">
        <w:trPr>
          <w:trHeight w:val="270"/>
        </w:trPr>
        <w:tc>
          <w:tcPr>
            <w:tcW w:w="599" w:type="dxa"/>
            <w:shd w:val="clear" w:color="000000" w:fill="F2F2F2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03" w:type="dxa"/>
            <w:shd w:val="clear" w:color="000000" w:fill="F2F2F2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000000" w:fill="F2F2F2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000000" w:fill="F2F2F2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000000" w:fill="F2F2F2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PRZEDMIAR ROBÓT</w:t>
            </w:r>
          </w:p>
        </w:tc>
        <w:tc>
          <w:tcPr>
            <w:tcW w:w="800" w:type="dxa"/>
            <w:shd w:val="clear" w:color="000000" w:fill="F2F2F2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shd w:val="clear" w:color="000000" w:fill="F2F2F2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 </w:t>
            </w:r>
          </w:p>
        </w:tc>
      </w:tr>
      <w:tr w:rsidR="002B136E" w:rsidRPr="002B136E" w:rsidTr="002B136E">
        <w:trPr>
          <w:trHeight w:val="27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40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Producent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Symbol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Symbol projektowy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Opis skrócony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Jedn.</w:t>
            </w:r>
          </w:p>
        </w:tc>
      </w:tr>
      <w:tr w:rsidR="002B136E" w:rsidRPr="002B136E" w:rsidTr="002B136E">
        <w:trPr>
          <w:trHeight w:val="270"/>
        </w:trPr>
        <w:tc>
          <w:tcPr>
            <w:tcW w:w="599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03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System nagłośnienia frontowego Sali wielofunkcyjnej "parter"</w:t>
            </w: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1.1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SW1-ZG1 - SW1-ZG2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Zestaw głośnikowy szerokopasmowy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1.2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SW1-SUB1 - SW1-SUB2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Zestaw głośnikowy </w:t>
            </w: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niskotonowy</w:t>
            </w:r>
            <w:proofErr w:type="spellEnd"/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1.3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SW1-ZGK1 - SW1-ZGK4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Zestaw głośnikowy nagłośnienia konferencyjnego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1.4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Element montażowy zestawów nagłośnienia konferencyjnego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1.5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SW1-WZM1 - SW1-WZM2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Wzmacniacz mocy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1.6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Element montażowy zestawów szerokopasmowych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1.7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SW1-SWTCH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Switch</w:t>
            </w:r>
            <w:proofErr w:type="spellEnd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 sieciowy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1.8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Uchwyt </w:t>
            </w: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montazowy</w:t>
            </w:r>
            <w:proofErr w:type="spellEnd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 typu </w:t>
            </w: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clamp</w:t>
            </w:r>
            <w:proofErr w:type="spellEnd"/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270"/>
        </w:trPr>
        <w:tc>
          <w:tcPr>
            <w:tcW w:w="599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03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System cyfrowej konsolety fonicznej Sali wielofunkcyjnej "parter"</w:t>
            </w: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2.1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SW1-KF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Cyfrowa konsoleta foniczna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2.2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SW1-KF-I/O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Moduł wejść/wyjść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2.3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Kabel cyfrowy do podłączenia konsolety do przyłącza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2.4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SW1-CASE1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Skrzynia transportowa cyfrowej konsolety fonicznej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270"/>
        </w:trPr>
        <w:tc>
          <w:tcPr>
            <w:tcW w:w="599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03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System nagłośnienia sceny Sali wielofunkcyjnej "parter"</w:t>
            </w: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3.1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SW1-MON1 - SW1-MON4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Monitor sceniczny aktywny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3.2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Kabel sygnałowy monitorów scenicznych dł. 5m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270"/>
        </w:trPr>
        <w:tc>
          <w:tcPr>
            <w:tcW w:w="599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403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Przyłącza sygnałowe i akcesoria Sali wielofunkcyjnej "parter"</w:t>
            </w: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4.1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SW1-TP1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Przyłącze sceniczne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4.1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SW1-TP2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Przyłącze sceniczne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4.1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SW1-TP3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Przyłącze sceniczne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lastRenderedPageBreak/>
              <w:t>4.1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SW1-TP4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Przyłącze sceniczne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4.2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SW1-TP5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8E3FC0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Przyłą</w:t>
            </w:r>
            <w:r w:rsidR="002B136E"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cze realizatora na widowni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4.3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Dibox</w:t>
            </w:r>
            <w:proofErr w:type="spellEnd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 jednokanałowy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4.4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Dibox</w:t>
            </w:r>
            <w:proofErr w:type="spellEnd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 dwukanałowy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4.5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Statyw mikrofonowy wysoki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4.6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Statyw mikrofonowy niski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4.7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Statyw mikrofonowy stołowy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4.8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Para statywów głośnikowych z pokrowcem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4.9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Mikrofon do stopy perkusyjnej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4.10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Mikrofon do werbla perkusyjnego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4.11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Mikrofon do tomów perkusji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4.12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Mikrofon pojemnościowy do </w:t>
            </w: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overheadów</w:t>
            </w:r>
            <w:proofErr w:type="spellEnd"/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4.13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Mikrofon instrumentalny 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4.14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Mikrofon </w:t>
            </w: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wokalowy</w:t>
            </w:r>
            <w:proofErr w:type="spellEnd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 typ1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4.15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Mikrofon </w:t>
            </w: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wokalowy</w:t>
            </w:r>
            <w:proofErr w:type="spellEnd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 typ2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4.16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SW1-CD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Podwójny odtwarzacz CD/MP3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4.17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SW1-REC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Rejestrator cyfrowy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4.18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SW1-CASE2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Skrzynia transportowa </w:t>
            </w: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rack</w:t>
            </w:r>
            <w:proofErr w:type="spellEnd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 19" odtwarzacza CD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4.19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Kabel sygnałowy RCA, dł. 3m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4.20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Kabel sygnałowy TRS, dł. 3m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4.21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Kabel sygnałowy TRS, dł. 5m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4.22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Kabel mikrofonowy XLR, dł. 20m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4.23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Kabel mikrofonowy XLR, dł. 10m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4.24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Kabel mikrofonowy XLR, dł. 5m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4.25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SW1-KOMP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Komputer typu Laptop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lastRenderedPageBreak/>
              <w:t>4.26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SW-ST</w:t>
            </w:r>
            <w:proofErr w:type="spellEnd"/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Szafa </w:t>
            </w: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rack</w:t>
            </w:r>
            <w:proofErr w:type="spellEnd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 19"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270"/>
        </w:trPr>
        <w:tc>
          <w:tcPr>
            <w:tcW w:w="599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403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Systm</w:t>
            </w:r>
            <w:proofErr w:type="spellEnd"/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 xml:space="preserve"> mikrofonów bezprzewodowych dla Sali Wielofunkcyjnej "parter"</w:t>
            </w: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B136E" w:rsidRPr="002B136E" w:rsidTr="002B136E">
        <w:trPr>
          <w:trHeight w:val="255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5.1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SW1-ODB1 - SW1-ODB4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Odbiornik systemu mikrofonów bezprzewodowych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5.2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SW1-NADA1 - SW1-NADA4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Nadajnik typu "</w:t>
            </w: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handheld</w:t>
            </w:r>
            <w:proofErr w:type="spellEnd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" systemu mikrofonów bezprzewodowych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5.3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SW1-NADB1 - SW1-NADB2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Nadajnik typu "</w:t>
            </w: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bodypack</w:t>
            </w:r>
            <w:proofErr w:type="spellEnd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" systemu mikrofonów bezprzewodowych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5.4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Mikrofon nagłowny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5.5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SW1-SPLT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Splitter</w:t>
            </w:r>
            <w:proofErr w:type="spellEnd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 antenowy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5.6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SW1-ANT1 - SW1-ANT2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Antena kierunkowa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5.7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Zasilacz do </w:t>
            </w: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splittera</w:t>
            </w:r>
            <w:proofErr w:type="spellEnd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 antenowego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270"/>
        </w:trPr>
        <w:tc>
          <w:tcPr>
            <w:tcW w:w="599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403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System nagłośnienia frontowego Sali wielofunkcyjnej "piętro"</w:t>
            </w: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6.1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SW2-ZG1 - SW2-ZG2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Zestaw głośnikowy szerokopasmowy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6.2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SW2-SUB1 - SW2-SUB2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Zestaw głośnikowy </w:t>
            </w: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niskotonowy</w:t>
            </w:r>
            <w:proofErr w:type="spellEnd"/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6.3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SW2-ZGK1 - SW2-ZGK4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Zestaw głośnikowy nagłośnienia konferencyjnego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6.4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Element montażowy zestawów nagłośnienia konferencyjnego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6.5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SW2-WZM1 - SW2-WZM2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Wzmacniacz mocy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6.6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SW2-SWTCH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Switch</w:t>
            </w:r>
            <w:proofErr w:type="spellEnd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 sieciowy 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6.7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Statyw głośnikowy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270"/>
        </w:trPr>
        <w:tc>
          <w:tcPr>
            <w:tcW w:w="599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403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System cyfrowej konsolety fonicznej Sali wielofunkcyjnej "piętro"</w:t>
            </w: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7.1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SW2-KF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Cyfrowa konsoleta foniczna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7.2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SW2-KF-I/O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Moduł wejść/wyjść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7.3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Kabel cyfrowy do podłączenia konsolety do przyłącza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7.4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SW2-CASE1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Skrzynia transportowa cyfrowej konsolety fonicznej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270"/>
        </w:trPr>
        <w:tc>
          <w:tcPr>
            <w:tcW w:w="599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lastRenderedPageBreak/>
              <w:t>8.</w:t>
            </w:r>
          </w:p>
        </w:tc>
        <w:tc>
          <w:tcPr>
            <w:tcW w:w="1403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System nagłośnienia sceny Sali wielofunkcyjnej "piętro"</w:t>
            </w: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8.1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SW2-MON1 - SW2-MON4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Monitor sceniczny aktywny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8.2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Kabel sygnałowy monitorów scenicznych dł. 5m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270"/>
        </w:trPr>
        <w:tc>
          <w:tcPr>
            <w:tcW w:w="599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403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Przyłącza sygnałowe i akcesoria Sali wielofunkcyjnej "piętro"</w:t>
            </w: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9.1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SW2-TP1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Przyłącze sceniczne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9.1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SW2-TP2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Przyłącze sceniczne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9.1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SW2-TP3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Przyłącze sceniczne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9.1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SW2-TP4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Przyłącze sceniczne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9.2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SW2-TP5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Przyłacze</w:t>
            </w:r>
            <w:proofErr w:type="spellEnd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 realizatora na widowni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9.3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Dibox</w:t>
            </w:r>
            <w:proofErr w:type="spellEnd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 jednokanałowy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9.4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Dibox</w:t>
            </w:r>
            <w:proofErr w:type="spellEnd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 dwukanałowy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9.5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Statyw mikrofonowy wysoki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9.6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Statyw mikrofonowy niski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9.7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Statyw mikrofonowy stołowy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9.8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Para statywów głośnikowych z pokrowcem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9.9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Mikrofon do stopy perkusyjnej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9.10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Mikrofon do werbla perkusyjnego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9.11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Mikrofon do tomów perkusji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9.12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Mikrofon pojemnościowy do </w:t>
            </w: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overheadów</w:t>
            </w:r>
            <w:proofErr w:type="spellEnd"/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9.13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Mikrofon instrumentalny 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9.14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Mikrofon </w:t>
            </w: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wokalowy</w:t>
            </w:r>
            <w:proofErr w:type="spellEnd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 typ1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9.15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Mikrofon </w:t>
            </w: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wokalowy</w:t>
            </w:r>
            <w:proofErr w:type="spellEnd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 typ2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9.16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SW2-CD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Podwójny odtwarzacz CD/MP3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9.17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SW2-REC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Rejestrator cyfrowy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lastRenderedPageBreak/>
              <w:t>9.18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Skrzynia transportowa </w:t>
            </w: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rack</w:t>
            </w:r>
            <w:proofErr w:type="spellEnd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 19" odtwarzacza CD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9.19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Kabel sygnałowy RCA, dł. 3m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9.20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Kabel sygnałowy TRS, dł. 3m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9.21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Kabel sygnałowy TRS, dł. 5m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9.22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Kabel mikrofonowy XLR, dł. 20m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9.23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Kabel mikrofonowy XLR, dł. 10m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9.24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Kabel mikrofonowy XLR, dł. 5m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9.25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SW2-KOMP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Komputer typu Laptop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9.26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SW2-ST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Szafa </w:t>
            </w: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rack</w:t>
            </w:r>
            <w:proofErr w:type="spellEnd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 19"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270"/>
        </w:trPr>
        <w:tc>
          <w:tcPr>
            <w:tcW w:w="599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403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Systm</w:t>
            </w:r>
            <w:proofErr w:type="spellEnd"/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 xml:space="preserve"> mikrofonów bezprzewodowych dla Sali Wielofunkcyjnej "piętro"</w:t>
            </w: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B136E" w:rsidRPr="002B136E" w:rsidTr="002B136E">
        <w:trPr>
          <w:trHeight w:val="255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10.1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SW2-ODB1 - SW2-ODB4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Odbiornik systemu mikrofonów bezprzewodowych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10.2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SW2-NADA1 - SW2-NADA4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Nadajnik typu "</w:t>
            </w: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handheld</w:t>
            </w:r>
            <w:proofErr w:type="spellEnd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" systemu mikrofonów bezprzewodowych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10.3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SW2-NADB1 - SW2-NADB2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Nadajnik typu "</w:t>
            </w: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bodypack</w:t>
            </w:r>
            <w:proofErr w:type="spellEnd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" systemu mikrofonów bezprzewodowych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10.4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Mikrofon nagłowny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10.5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SW2-SPLT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Splitter</w:t>
            </w:r>
            <w:proofErr w:type="spellEnd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 antenowy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10.6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SW2-ANT1 - SW2-ANT2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Antena kierunkowa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10.7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Zasilacz do </w:t>
            </w: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splittera</w:t>
            </w:r>
            <w:proofErr w:type="spellEnd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 antenowego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10.8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Kabel czteroparowy do </w:t>
            </w: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podłaczenia</w:t>
            </w:r>
            <w:proofErr w:type="spellEnd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 systemu mikrofonów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270"/>
        </w:trPr>
        <w:tc>
          <w:tcPr>
            <w:tcW w:w="599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403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Mobilny system nagłośnienia na dziedzińcu</w:t>
            </w: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B136E" w:rsidRPr="002B136E" w:rsidTr="002B136E">
        <w:trPr>
          <w:trHeight w:val="255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11.1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ND-ZG1 - ND-ZG2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Szerokopasmowy zestaw głośnikowy aktywny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11.2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ND-SUB1 - ND-SUB4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Niskotonowy</w:t>
            </w:r>
            <w:proofErr w:type="spellEnd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 zestaw głośnikowy aktywny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11.3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ND-MON1 - ND-MON4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Monitor sceniczny aktywny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11.4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Pokrowiec zestawów szerokopasmowych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lastRenderedPageBreak/>
              <w:t>11.5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Pokrowiec zestawów </w:t>
            </w: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niskotonowych</w:t>
            </w:r>
            <w:proofErr w:type="spellEnd"/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11.6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Pokrowiec monitorów scenicznych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11.7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ND-KF</w:t>
            </w:r>
            <w:proofErr w:type="spellEnd"/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Cyfrowa konsoleta foniczna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11.8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ND-KF-I</w:t>
            </w:r>
            <w:proofErr w:type="spellEnd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/O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Moduł wejść/wyjść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11.9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ND-CASE1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Skrzynia transportowa konsolety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11.10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ND-CASE2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Skrzynia transportowa </w:t>
            </w: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mobułu</w:t>
            </w:r>
            <w:proofErr w:type="spellEnd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 wejść/wyjść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11.11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Kabel cyfrowy typu </w:t>
            </w: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Cat</w:t>
            </w:r>
            <w:proofErr w:type="spellEnd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. 53 na bębnie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11.12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Dibox</w:t>
            </w:r>
            <w:proofErr w:type="spellEnd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 jednokanałowy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11.13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Dibox</w:t>
            </w:r>
            <w:proofErr w:type="spellEnd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 dwukanałowy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11.14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Statyw mikrofonowy wysoki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11.15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Statyw mikrofonowy niski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11.16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Statyw mikrofonowy stołowy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11.17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Para statywów głośnikowych z pokrowcem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11.18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Mikrofon do stopy perkusyjnej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11.19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Mikrofon do werbla perkusyjnego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11.20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Mikrofon do tomów perkusji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11.21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Mikrofon pojemnościowy do </w:t>
            </w: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overheadów</w:t>
            </w:r>
            <w:proofErr w:type="spellEnd"/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11.22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Mikrofon instrumentalny 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11.23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Mikrofon </w:t>
            </w: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wokalowy</w:t>
            </w:r>
            <w:proofErr w:type="spellEnd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 typ1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11.24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Mikrofon </w:t>
            </w: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wokalowy</w:t>
            </w:r>
            <w:proofErr w:type="spellEnd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 typ2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11.25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ND-CD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Podwójny odtwarzacz CD/MP3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11.26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ND-REC</w:t>
            </w:r>
            <w:proofErr w:type="spellEnd"/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Rejestrator cyfrowy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11.27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ND-CASE3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Skrzynia transportowa </w:t>
            </w: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rack</w:t>
            </w:r>
            <w:proofErr w:type="spellEnd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 19" odtwarzacza CD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11.28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Kabel sygnałowy RCA, dł. 3m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11.29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Kabel sygnałowy TRS, dł. 3m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lastRenderedPageBreak/>
              <w:t>11.30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Kabel sygnałowy TRS, dł. 5m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11.31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Kabel mikrofonowy XLR, dł. 20m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11.32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Kabel mikrofonowy XLR, dł. 10m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11.33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Kabel mikrofonowy XLR, dł. 5m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11.34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Skrzynia transportowa na kable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270"/>
        </w:trPr>
        <w:tc>
          <w:tcPr>
            <w:tcW w:w="599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403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Systm</w:t>
            </w:r>
            <w:proofErr w:type="spellEnd"/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 xml:space="preserve"> mikrofonów bezprzewodowych </w:t>
            </w:r>
            <w:proofErr w:type="spellStart"/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nagłosnienia</w:t>
            </w:r>
            <w:proofErr w:type="spellEnd"/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 xml:space="preserve"> Dziedzińca</w:t>
            </w: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B136E" w:rsidRPr="002B136E" w:rsidTr="002B136E">
        <w:trPr>
          <w:trHeight w:val="255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12.1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ND-ODB1 - ND-ODB4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Odbiornik systemu mikrofonów bezprzewodowych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12.2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ND-NADA1 - ND-NADA4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Nadajnik typu "</w:t>
            </w: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handheld</w:t>
            </w:r>
            <w:proofErr w:type="spellEnd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" systemu mikrofonów bezprzewodowych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12.3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ND-NADB1 - ND-NADB2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Nadajnik typu "</w:t>
            </w: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bodypack</w:t>
            </w:r>
            <w:proofErr w:type="spellEnd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" systemu mikrofonów bezprzewodowych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12.4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Mikrofon nagłowny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12.5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ND-SPLT</w:t>
            </w:r>
            <w:proofErr w:type="spellEnd"/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Splitter</w:t>
            </w:r>
            <w:proofErr w:type="spellEnd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 antenowy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12.6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ND-ANT1 - ND-ANT2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Antena kierunkowa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12.7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Zasilacz do </w:t>
            </w: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splittera</w:t>
            </w:r>
            <w:proofErr w:type="spellEnd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 antenowego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12.8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ND-CASE4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Skrzynia transportowa mikrofonów bezprzewodowych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12.9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Kabel czteroparowy do </w:t>
            </w: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podłaczenia</w:t>
            </w:r>
            <w:proofErr w:type="spellEnd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 systemu mikrofonów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12.10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ND-SWTCH</w:t>
            </w:r>
            <w:proofErr w:type="spellEnd"/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Switch</w:t>
            </w:r>
            <w:proofErr w:type="spellEnd"/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 xml:space="preserve"> sieciowy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szt.</w:t>
            </w:r>
          </w:p>
        </w:tc>
      </w:tr>
      <w:tr w:rsidR="002B136E" w:rsidRPr="002B136E" w:rsidTr="002B136E">
        <w:trPr>
          <w:trHeight w:val="270"/>
        </w:trPr>
        <w:tc>
          <w:tcPr>
            <w:tcW w:w="599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403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Okablowanie stałe Sal wielofunkcyjnych</w:t>
            </w: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13.1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Kabel głośnikowy 2x4mm2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mb</w:t>
            </w:r>
            <w:proofErr w:type="spellEnd"/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13.2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Kabel sygnałowy wieloparowy 2x2x0,22mm2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mb</w:t>
            </w:r>
            <w:proofErr w:type="spellEnd"/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13.3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Kabel sygnałowy wieloparowy 8x2x0,22mm2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mb</w:t>
            </w:r>
            <w:proofErr w:type="spellEnd"/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13.4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Skrętka cyfrowa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mb</w:t>
            </w:r>
            <w:proofErr w:type="spellEnd"/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.</w:t>
            </w:r>
          </w:p>
        </w:tc>
      </w:tr>
      <w:tr w:rsidR="002B136E" w:rsidRPr="002B136E" w:rsidTr="002B136E">
        <w:trPr>
          <w:trHeight w:val="270"/>
        </w:trPr>
        <w:tc>
          <w:tcPr>
            <w:tcW w:w="599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403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Instalacja</w:t>
            </w: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0" w:type="dxa"/>
            <w:shd w:val="clear" w:color="000000" w:fill="DBE5F1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14.1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Montaż systemu elektroakustycznego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usł</w:t>
            </w:r>
            <w:proofErr w:type="spellEnd"/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14.2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Programowanie urządzeń cyfrowych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usł</w:t>
            </w:r>
            <w:proofErr w:type="spellEnd"/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lastRenderedPageBreak/>
              <w:t>14.3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Uruchomienie systemu elektroakustycznego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usł</w:t>
            </w:r>
            <w:proofErr w:type="spellEnd"/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14.4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Programowanie urządzeń cyfrowych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usł</w:t>
            </w:r>
            <w:proofErr w:type="spellEnd"/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14.5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Strojenie systemu nagłośnienia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usł</w:t>
            </w:r>
            <w:proofErr w:type="spellEnd"/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14.6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Dokumentacja powykonawcza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kpl</w:t>
            </w:r>
            <w:proofErr w:type="spellEnd"/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.</w:t>
            </w:r>
          </w:p>
        </w:tc>
      </w:tr>
      <w:tr w:rsidR="002B136E" w:rsidRPr="002B136E" w:rsidTr="002B136E">
        <w:trPr>
          <w:trHeight w:val="300"/>
        </w:trPr>
        <w:tc>
          <w:tcPr>
            <w:tcW w:w="599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b/>
                <w:bCs/>
                <w:sz w:val="20"/>
                <w:szCs w:val="20"/>
                <w:lang w:eastAsia="pl-PL"/>
              </w:rPr>
              <w:t>14.7</w:t>
            </w:r>
          </w:p>
        </w:tc>
        <w:tc>
          <w:tcPr>
            <w:tcW w:w="1403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Szkolenie</w:t>
            </w:r>
          </w:p>
        </w:tc>
        <w:tc>
          <w:tcPr>
            <w:tcW w:w="800" w:type="dxa"/>
            <w:shd w:val="clear" w:color="auto" w:fill="auto"/>
            <w:noWrap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</w:pPr>
            <w:r w:rsidRPr="002B136E">
              <w:rPr>
                <w:rFonts w:ascii="Arial Narrow" w:eastAsia="Times New Roman" w:hAnsi="Arial Narrow"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2B136E" w:rsidRPr="002B136E" w:rsidRDefault="002B136E" w:rsidP="002B136E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</w:pPr>
            <w:proofErr w:type="spellStart"/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usł</w:t>
            </w:r>
            <w:proofErr w:type="spellEnd"/>
            <w:r w:rsidRPr="002B136E">
              <w:rPr>
                <w:rFonts w:ascii="Arial Narrow" w:eastAsia="Times New Roman" w:hAnsi="Arial Narrow"/>
                <w:b/>
                <w:bCs/>
                <w:color w:val="auto"/>
                <w:sz w:val="20"/>
                <w:szCs w:val="20"/>
                <w:lang w:eastAsia="pl-PL"/>
              </w:rPr>
              <w:t>.</w:t>
            </w:r>
          </w:p>
        </w:tc>
      </w:tr>
    </w:tbl>
    <w:p w:rsidR="007E5D8E" w:rsidRDefault="007E5D8E" w:rsidP="00A76BCE"/>
    <w:sectPr w:rsidR="007E5D8E" w:rsidSect="00A76BCE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36E" w:rsidRDefault="002B136E" w:rsidP="00A76BCE">
      <w:pPr>
        <w:spacing w:after="0" w:line="240" w:lineRule="auto"/>
      </w:pPr>
      <w:r>
        <w:separator/>
      </w:r>
    </w:p>
  </w:endnote>
  <w:endnote w:type="continuationSeparator" w:id="0">
    <w:p w:rsidR="002B136E" w:rsidRDefault="002B136E" w:rsidP="00A76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36E" w:rsidRPr="0043672C" w:rsidRDefault="002B136E" w:rsidP="00A76BCE">
    <w:pPr>
      <w:pStyle w:val="Nagwek"/>
      <w:widowControl w:val="0"/>
      <w:pBdr>
        <w:bottom w:val="single" w:sz="4" w:space="1" w:color="auto"/>
      </w:pBdr>
      <w:rPr>
        <w:rFonts w:asciiTheme="minorHAnsi" w:hAnsiTheme="minorHAnsi" w:cs="Helvetica"/>
        <w:b/>
        <w:bCs/>
        <w:caps/>
        <w:color w:val="808080"/>
        <w:sz w:val="15"/>
      </w:rPr>
    </w:pPr>
  </w:p>
  <w:sdt>
    <w:sdtPr>
      <w:rPr>
        <w:rFonts w:asciiTheme="minorHAnsi" w:hAnsiTheme="minorHAnsi"/>
      </w:rPr>
      <w:id w:val="873570691"/>
      <w:docPartObj>
        <w:docPartGallery w:val="Page Numbers (Top of Page)"/>
        <w:docPartUnique/>
      </w:docPartObj>
    </w:sdtPr>
    <w:sdtContent>
      <w:p w:rsidR="002B136E" w:rsidRPr="00F83F20" w:rsidRDefault="002B136E" w:rsidP="00A76BCE">
        <w:pPr>
          <w:pBdr>
            <w:top w:val="single" w:sz="4" w:space="1" w:color="auto"/>
          </w:pBdr>
          <w:spacing w:line="240" w:lineRule="auto"/>
          <w:rPr>
            <w:rFonts w:ascii="Arial Narrow" w:hAnsi="Arial Narrow"/>
            <w:sz w:val="16"/>
            <w:szCs w:val="16"/>
          </w:rPr>
        </w:pPr>
        <w:r w:rsidRPr="00F83F20">
          <w:rPr>
            <w:rFonts w:ascii="Arial Narrow" w:hAnsi="Arial Narrow"/>
            <w:sz w:val="16"/>
            <w:szCs w:val="16"/>
          </w:rPr>
          <w:t xml:space="preserve"> </w:t>
        </w:r>
      </w:p>
      <w:p w:rsidR="002B136E" w:rsidRPr="00F83F20" w:rsidRDefault="002B136E" w:rsidP="00A76BCE">
        <w:pPr>
          <w:pStyle w:val="Stopka"/>
          <w:ind w:right="360"/>
          <w:rPr>
            <w:rFonts w:ascii="Arial Narrow" w:hAnsi="Arial Narrow"/>
            <w:sz w:val="16"/>
            <w:szCs w:val="16"/>
          </w:rPr>
        </w:pPr>
      </w:p>
      <w:p w:rsidR="002B136E" w:rsidRPr="0061426A" w:rsidRDefault="002B136E" w:rsidP="00A76BCE">
        <w:pPr>
          <w:pStyle w:val="Stopka"/>
          <w:jc w:val="right"/>
          <w:rPr>
            <w:sz w:val="16"/>
            <w:szCs w:val="16"/>
          </w:rPr>
        </w:pPr>
        <w:r w:rsidRPr="0061426A">
          <w:rPr>
            <w:sz w:val="16"/>
            <w:szCs w:val="16"/>
          </w:rPr>
          <w:t>Strona</w:t>
        </w:r>
        <w:r>
          <w:rPr>
            <w:sz w:val="16"/>
            <w:szCs w:val="16"/>
          </w:rPr>
          <w:t xml:space="preserve"> ŀ</w:t>
        </w:r>
        <w:r w:rsidRPr="0061426A">
          <w:rPr>
            <w:sz w:val="16"/>
            <w:szCs w:val="16"/>
          </w:rPr>
          <w:t xml:space="preserve"> </w:t>
        </w:r>
        <w:r w:rsidR="004A734D" w:rsidRPr="0061426A">
          <w:rPr>
            <w:sz w:val="16"/>
            <w:szCs w:val="16"/>
          </w:rPr>
          <w:fldChar w:fldCharType="begin"/>
        </w:r>
        <w:r w:rsidRPr="0061426A">
          <w:rPr>
            <w:sz w:val="16"/>
            <w:szCs w:val="16"/>
          </w:rPr>
          <w:instrText>PAGE   \* MERGEFORMAT</w:instrText>
        </w:r>
        <w:r w:rsidR="004A734D" w:rsidRPr="0061426A">
          <w:rPr>
            <w:sz w:val="16"/>
            <w:szCs w:val="16"/>
          </w:rPr>
          <w:fldChar w:fldCharType="separate"/>
        </w:r>
        <w:r w:rsidR="008E3FC0">
          <w:rPr>
            <w:noProof/>
            <w:sz w:val="16"/>
            <w:szCs w:val="16"/>
          </w:rPr>
          <w:t>2</w:t>
        </w:r>
        <w:r w:rsidR="004A734D" w:rsidRPr="0061426A">
          <w:rPr>
            <w:sz w:val="16"/>
            <w:szCs w:val="16"/>
          </w:rPr>
          <w:fldChar w:fldCharType="end"/>
        </w:r>
      </w:p>
      <w:p w:rsidR="002B136E" w:rsidRDefault="004A734D" w:rsidP="00A76BCE">
        <w:pPr>
          <w:pStyle w:val="Stopka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36E" w:rsidRDefault="002B136E" w:rsidP="00A76BCE">
      <w:pPr>
        <w:spacing w:after="0" w:line="240" w:lineRule="auto"/>
      </w:pPr>
      <w:r>
        <w:separator/>
      </w:r>
    </w:p>
  </w:footnote>
  <w:footnote w:type="continuationSeparator" w:id="0">
    <w:p w:rsidR="002B136E" w:rsidRDefault="002B136E" w:rsidP="00A76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36E" w:rsidRDefault="002B136E" w:rsidP="00A76BCE">
    <w:pPr>
      <w:pStyle w:val="Nagwek"/>
      <w:widowControl w:val="0"/>
      <w:pBdr>
        <w:bottom w:val="single" w:sz="4" w:space="1" w:color="auto"/>
      </w:pBdr>
      <w:jc w:val="right"/>
      <w:rPr>
        <w:rFonts w:asciiTheme="minorHAnsi" w:hAnsiTheme="minorHAnsi" w:cs="Helvetica"/>
        <w:b/>
        <w:bCs/>
        <w:caps/>
        <w:color w:val="808080"/>
        <w:sz w:val="15"/>
      </w:rPr>
    </w:pPr>
    <w:r>
      <w:rPr>
        <w:rFonts w:asciiTheme="minorHAnsi" w:hAnsiTheme="minorHAnsi" w:cs="Helvetica"/>
        <w:b/>
        <w:bCs/>
        <w:caps/>
        <w:color w:val="808080"/>
        <w:sz w:val="15"/>
      </w:rPr>
      <w:t>ROZBUDOWA I PRZEBUDOWA mdk W aUGUSTOWIE</w:t>
    </w:r>
  </w:p>
  <w:p w:rsidR="002B136E" w:rsidRPr="0043672C" w:rsidRDefault="002B136E" w:rsidP="00A76BCE">
    <w:pPr>
      <w:pStyle w:val="Nagwek"/>
      <w:widowControl w:val="0"/>
      <w:pBdr>
        <w:bottom w:val="single" w:sz="4" w:space="1" w:color="auto"/>
      </w:pBdr>
      <w:jc w:val="right"/>
      <w:rPr>
        <w:rFonts w:asciiTheme="minorHAnsi" w:hAnsiTheme="minorHAnsi"/>
      </w:rPr>
    </w:pPr>
    <w:r>
      <w:rPr>
        <w:rFonts w:asciiTheme="minorHAnsi" w:hAnsiTheme="minorHAnsi" w:cs="Helvetica"/>
        <w:b/>
        <w:bCs/>
        <w:caps/>
        <w:color w:val="808080"/>
        <w:sz w:val="15"/>
      </w:rPr>
      <w:t>SYSTEM ELEKTROAKUSTYCZNY – PRZEDMIAR ROBÓT</w:t>
    </w:r>
  </w:p>
  <w:p w:rsidR="002B136E" w:rsidRDefault="002B136E">
    <w:pPr>
      <w:pStyle w:val="Nagwek"/>
    </w:pPr>
  </w:p>
  <w:p w:rsidR="002B136E" w:rsidRDefault="002B136E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6BCE"/>
    <w:rsid w:val="002B136E"/>
    <w:rsid w:val="004A734D"/>
    <w:rsid w:val="00505A58"/>
    <w:rsid w:val="006475D3"/>
    <w:rsid w:val="00742658"/>
    <w:rsid w:val="007E5D8E"/>
    <w:rsid w:val="008E3FC0"/>
    <w:rsid w:val="00A00FAA"/>
    <w:rsid w:val="00A37341"/>
    <w:rsid w:val="00A76BCE"/>
    <w:rsid w:val="00C844A9"/>
    <w:rsid w:val="00E13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Arial"/>
        <w:color w:val="00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5D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76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BCE"/>
  </w:style>
  <w:style w:type="paragraph" w:styleId="Stopka">
    <w:name w:val="footer"/>
    <w:basedOn w:val="Normalny"/>
    <w:link w:val="StopkaZnak"/>
    <w:unhideWhenUsed/>
    <w:rsid w:val="00A76B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A76BCE"/>
  </w:style>
  <w:style w:type="paragraph" w:styleId="Tekstdymka">
    <w:name w:val="Balloon Text"/>
    <w:basedOn w:val="Normalny"/>
    <w:link w:val="TekstdymkaZnak"/>
    <w:uiPriority w:val="99"/>
    <w:semiHidden/>
    <w:unhideWhenUsed/>
    <w:rsid w:val="00A76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B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1297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AudioPlus Sp. z o.o.</Company>
  <LinksUpToDate>false</LinksUpToDate>
  <CharactersWithSpaces>9063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 Kachniarz</dc:creator>
  <cp:lastModifiedBy>Norbert Kachniarz</cp:lastModifiedBy>
  <cp:revision>3</cp:revision>
  <cp:lastPrinted>2016-12-12T07:59:00Z</cp:lastPrinted>
  <dcterms:created xsi:type="dcterms:W3CDTF">2016-12-12T09:59:00Z</dcterms:created>
  <dcterms:modified xsi:type="dcterms:W3CDTF">2016-12-12T16:20:00Z</dcterms:modified>
</cp:coreProperties>
</file>